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84C" w:rsidRDefault="0021584C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21584C" w:rsidRDefault="0021584C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1584C" w:rsidRDefault="00721F8F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ENERGIAMEGTAKARÍTÁSI RIPORT 2</w:t>
      </w:r>
      <w:r w:rsidR="008311E4">
        <w:rPr>
          <w:rFonts w:ascii="Times New Roman" w:hAnsi="Times New Roman"/>
          <w:color w:val="000000"/>
          <w:sz w:val="28"/>
          <w:szCs w:val="28"/>
        </w:rPr>
        <w:t>021</w:t>
      </w:r>
    </w:p>
    <w:p w:rsidR="0021584C" w:rsidRDefault="0021584C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1584C" w:rsidRDefault="0021584C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1584C" w:rsidRDefault="00721F8F">
      <w:pPr>
        <w:pBdr>
          <w:top w:val="nil"/>
          <w:left w:val="nil"/>
          <w:bottom w:val="nil"/>
          <w:right w:val="nil"/>
          <w:between w:val="nil"/>
        </w:pBdr>
        <w:spacing w:before="0" w:after="240" w:line="276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A </w:t>
      </w:r>
      <w:proofErr w:type="spellStart"/>
      <w:r>
        <w:rPr>
          <w:rFonts w:ascii="Times New Roman" w:hAnsi="Times New Roman"/>
          <w:color w:val="000000"/>
          <w:sz w:val="23"/>
          <w:szCs w:val="23"/>
        </w:rPr>
        <w:t>Rossmann</w:t>
      </w:r>
      <w:proofErr w:type="spellEnd"/>
      <w:r>
        <w:rPr>
          <w:rFonts w:ascii="Times New Roman" w:hAnsi="Times New Roman"/>
          <w:color w:val="000000"/>
          <w:sz w:val="23"/>
          <w:szCs w:val="23"/>
        </w:rPr>
        <w:t xml:space="preserve"> Magyarország Kft. vezetése elkötelezte magát, hogy magas színvonalú Energiairányítási Rendszert vezessen be. Az EIR működtetése biztosítja az energiateljesítmény folyamatos fejlesztését, valamint az energiapazarló működés kialakulásának a megelő</w:t>
      </w:r>
      <w:r>
        <w:rPr>
          <w:rFonts w:ascii="Times New Roman" w:hAnsi="Times New Roman"/>
          <w:color w:val="000000"/>
          <w:sz w:val="23"/>
          <w:szCs w:val="23"/>
        </w:rPr>
        <w:t>zését. Az energiatudatossági kampányok, a kialakított folyamatok szerinti működés, a beépített ellenőrzések, az energiafelhasználási és működési sajátosságok, valamint az energiateljesítmény-mutatók rendszeres elemzése biztosítja a vállalati energiagazdálk</w:t>
      </w:r>
      <w:r>
        <w:rPr>
          <w:rFonts w:ascii="Times New Roman" w:hAnsi="Times New Roman"/>
          <w:color w:val="000000"/>
          <w:sz w:val="23"/>
          <w:szCs w:val="23"/>
        </w:rPr>
        <w:t>odás fejlődését, valamint az energiamegtakarítással járó intézkedések meghatározását.</w:t>
      </w:r>
    </w:p>
    <w:p w:rsidR="0021584C" w:rsidRDefault="00721F8F">
      <w:pPr>
        <w:pBdr>
          <w:top w:val="nil"/>
          <w:left w:val="nil"/>
          <w:bottom w:val="nil"/>
          <w:right w:val="nil"/>
          <w:between w:val="nil"/>
        </w:pBdr>
        <w:spacing w:before="0" w:after="240" w:line="276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A vállalat célja, hogy folyamatosan bővülő termékkínálatának forgalmazását oly módon végezze, hogy azzal a természeti erőforrások használatát és az energiafelhasználást a</w:t>
      </w:r>
      <w:r>
        <w:rPr>
          <w:rFonts w:ascii="Times New Roman" w:hAnsi="Times New Roman"/>
          <w:color w:val="000000"/>
          <w:sz w:val="23"/>
          <w:szCs w:val="23"/>
        </w:rPr>
        <w:t xml:space="preserve"> lehető legalacsonyabb szinten tartsa, ezáltal csökkentve a vállalat ökológiai lábnyomát. Támogatják az energiahatékony termékek és szolgáltatások beszerzését.</w:t>
      </w:r>
    </w:p>
    <w:p w:rsidR="0021584C" w:rsidRDefault="00721F8F">
      <w:pPr>
        <w:pBdr>
          <w:top w:val="nil"/>
          <w:left w:val="nil"/>
          <w:bottom w:val="nil"/>
          <w:right w:val="nil"/>
          <w:between w:val="nil"/>
        </w:pBdr>
        <w:spacing w:before="0" w:after="240" w:line="276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Figyelemmel kísérik és értékelik, a jogszabályokat a munka-, tűz-, környezetvédelem és az energi</w:t>
      </w:r>
      <w:r>
        <w:rPr>
          <w:rFonts w:ascii="Times New Roman" w:hAnsi="Times New Roman"/>
          <w:color w:val="000000"/>
          <w:sz w:val="23"/>
          <w:szCs w:val="23"/>
        </w:rPr>
        <w:t>ahatékonyság területén egyaránt.</w:t>
      </w:r>
    </w:p>
    <w:p w:rsidR="0021584C" w:rsidRDefault="00721F8F">
      <w:pPr>
        <w:pBdr>
          <w:top w:val="nil"/>
          <w:left w:val="nil"/>
          <w:bottom w:val="nil"/>
          <w:right w:val="nil"/>
          <w:between w:val="nil"/>
        </w:pBdr>
        <w:spacing w:before="0" w:after="240" w:line="276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A CO</w:t>
      </w:r>
      <w:r>
        <w:rPr>
          <w:rFonts w:ascii="Times New Roman" w:hAnsi="Times New Roman"/>
          <w:color w:val="000000"/>
          <w:sz w:val="23"/>
          <w:szCs w:val="23"/>
          <w:vertAlign w:val="subscript"/>
        </w:rPr>
        <w:t>2</w:t>
      </w:r>
      <w:r>
        <w:rPr>
          <w:rFonts w:ascii="Times New Roman" w:hAnsi="Times New Roman"/>
          <w:color w:val="000000"/>
          <w:sz w:val="23"/>
          <w:szCs w:val="23"/>
        </w:rPr>
        <w:t xml:space="preserve"> kibocsátás csökkentése érdekében számos szemléletformáló kampányt indítottak, valamint az éves ismétlődő integrált oktatásokban is helyet kapott az energiatudatosság témaköre.</w:t>
      </w:r>
    </w:p>
    <w:p w:rsidR="0021584C" w:rsidRDefault="00721F8F">
      <w:pPr>
        <w:pBdr>
          <w:top w:val="nil"/>
          <w:left w:val="nil"/>
          <w:bottom w:val="nil"/>
          <w:right w:val="nil"/>
          <w:between w:val="nil"/>
        </w:pBdr>
        <w:spacing w:before="0" w:after="240" w:line="276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A célok eléréséhez energetikai beruházáso</w:t>
      </w:r>
      <w:r>
        <w:rPr>
          <w:rFonts w:ascii="Times New Roman" w:hAnsi="Times New Roman"/>
          <w:color w:val="000000"/>
          <w:sz w:val="23"/>
          <w:szCs w:val="23"/>
        </w:rPr>
        <w:t xml:space="preserve">kat hajtottak végre. Többek közt megemlítendő a fűtési-hűtési rendszerek korszerűsítése, valamint a világításkorszerűsítések. A vállalat kiemelt figyelmet fordít arra, hogy a felújítandó üzletek és az új boltnyitások esetében a kiszolgáló technológiák a </w:t>
      </w:r>
      <w:r>
        <w:rPr>
          <w:rFonts w:ascii="Times New Roman" w:hAnsi="Times New Roman"/>
          <w:sz w:val="23"/>
          <w:szCs w:val="23"/>
        </w:rPr>
        <w:t>je</w:t>
      </w:r>
      <w:r>
        <w:rPr>
          <w:rFonts w:ascii="Times New Roman" w:hAnsi="Times New Roman"/>
          <w:sz w:val="23"/>
          <w:szCs w:val="23"/>
        </w:rPr>
        <w:t>lenkor</w:t>
      </w:r>
      <w:r>
        <w:rPr>
          <w:rFonts w:ascii="Times New Roman" w:hAnsi="Times New Roman"/>
          <w:color w:val="000000"/>
          <w:sz w:val="23"/>
          <w:szCs w:val="23"/>
        </w:rPr>
        <w:t xml:space="preserve"> követelményeit kielégítsék, valamint energiamegtakarítást eredményezzenek.</w:t>
      </w:r>
    </w:p>
    <w:p w:rsidR="0021584C" w:rsidRDefault="008311E4" w:rsidP="008311E4">
      <w:pPr>
        <w:pBdr>
          <w:top w:val="nil"/>
          <w:left w:val="nil"/>
          <w:bottom w:val="nil"/>
          <w:right w:val="nil"/>
          <w:between w:val="nil"/>
        </w:pBdr>
        <w:spacing w:before="0" w:after="240" w:line="276" w:lineRule="auto"/>
        <w:jc w:val="both"/>
        <w:rPr>
          <w:rFonts w:ascii="Times New Roman" w:hAnsi="Times New Roman"/>
          <w:color w:val="000000"/>
          <w:sz w:val="23"/>
          <w:szCs w:val="23"/>
        </w:rPr>
      </w:pPr>
      <w:bookmarkStart w:id="1" w:name="_heading=h.gjdgxs" w:colFirst="0" w:colLast="0"/>
      <w:bookmarkEnd w:id="1"/>
      <w:r w:rsidRPr="008311E4">
        <w:rPr>
          <w:rFonts w:ascii="Times New Roman" w:hAnsi="Times New Roman"/>
          <w:color w:val="000000"/>
          <w:sz w:val="23"/>
          <w:szCs w:val="23"/>
        </w:rPr>
        <w:t xml:space="preserve">2021-ben </w:t>
      </w:r>
      <w:r>
        <w:rPr>
          <w:rFonts w:ascii="Times New Roman" w:hAnsi="Times New Roman"/>
          <w:color w:val="000000"/>
          <w:sz w:val="23"/>
          <w:szCs w:val="23"/>
        </w:rPr>
        <w:t xml:space="preserve">az EIR keretében </w:t>
      </w:r>
      <w:r w:rsidRPr="008311E4">
        <w:rPr>
          <w:rFonts w:ascii="Times New Roman" w:hAnsi="Times New Roman"/>
          <w:color w:val="000000"/>
          <w:sz w:val="23"/>
          <w:szCs w:val="23"/>
        </w:rPr>
        <w:t>az alábbi hatékonyságnövelő intézkedések valósultak meg:</w:t>
      </w:r>
    </w:p>
    <w:p w:rsidR="008311E4" w:rsidRPr="008311E4" w:rsidRDefault="008311E4" w:rsidP="008311E4">
      <w:pPr>
        <w:pStyle w:val="Listaszerbekezds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240" w:line="276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8311E4">
        <w:rPr>
          <w:rFonts w:ascii="Times New Roman" w:hAnsi="Times New Roman"/>
          <w:color w:val="000000"/>
          <w:sz w:val="23"/>
          <w:szCs w:val="23"/>
        </w:rPr>
        <w:t>Új üzlet LED-es világítással való kivitelezése (8 db)</w:t>
      </w:r>
    </w:p>
    <w:p w:rsidR="008311E4" w:rsidRPr="008311E4" w:rsidRDefault="008311E4" w:rsidP="008311E4">
      <w:pPr>
        <w:pStyle w:val="Listaszerbekezds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240" w:line="276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8311E4">
        <w:rPr>
          <w:rFonts w:ascii="Times New Roman" w:hAnsi="Times New Roman"/>
          <w:color w:val="000000"/>
          <w:sz w:val="23"/>
          <w:szCs w:val="23"/>
        </w:rPr>
        <w:t>Meglévő klímák cseréje hatékonyabb berendezésre (</w:t>
      </w:r>
      <w:proofErr w:type="spellStart"/>
      <w:r w:rsidRPr="008311E4">
        <w:rPr>
          <w:rFonts w:ascii="Times New Roman" w:hAnsi="Times New Roman"/>
          <w:color w:val="000000"/>
          <w:sz w:val="23"/>
          <w:szCs w:val="23"/>
        </w:rPr>
        <w:t>Inverteres</w:t>
      </w:r>
      <w:proofErr w:type="spellEnd"/>
      <w:r w:rsidRPr="008311E4">
        <w:rPr>
          <w:rFonts w:ascii="Times New Roman" w:hAnsi="Times New Roman"/>
          <w:color w:val="000000"/>
          <w:sz w:val="23"/>
          <w:szCs w:val="23"/>
        </w:rPr>
        <w:t>, hőszivattyús megoldás, 20 boltban)</w:t>
      </w:r>
    </w:p>
    <w:p w:rsidR="008311E4" w:rsidRPr="008311E4" w:rsidRDefault="008311E4" w:rsidP="008311E4">
      <w:pPr>
        <w:pStyle w:val="Listaszerbekezds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240" w:line="276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8311E4">
        <w:rPr>
          <w:rFonts w:ascii="Times New Roman" w:hAnsi="Times New Roman"/>
          <w:color w:val="000000"/>
          <w:sz w:val="23"/>
          <w:szCs w:val="23"/>
        </w:rPr>
        <w:t>Energiafelhasználásban / egységárra vetített energiaköltségekben jelentős eltérést mutató boltok felülvizsgálata, továbbá lehetőség szerint intézkedések végrehajtása</w:t>
      </w:r>
    </w:p>
    <w:p w:rsidR="008311E4" w:rsidRPr="008311E4" w:rsidRDefault="008311E4" w:rsidP="008311E4">
      <w:pPr>
        <w:pStyle w:val="Listaszerbekezds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240" w:line="276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8311E4">
        <w:rPr>
          <w:rFonts w:ascii="Times New Roman" w:hAnsi="Times New Roman"/>
          <w:color w:val="000000"/>
          <w:sz w:val="23"/>
          <w:szCs w:val="23"/>
        </w:rPr>
        <w:t>Zöldmezős beruházás megvalósítási terveihez kapcsolódóan megújuló energia felhasználási és energiahatékony technológiák kialakítási lehetőségeinek vizsgálata</w:t>
      </w:r>
    </w:p>
    <w:p w:rsidR="008311E4" w:rsidRPr="008311E4" w:rsidRDefault="008311E4" w:rsidP="008311E4">
      <w:pPr>
        <w:pBdr>
          <w:top w:val="nil"/>
          <w:left w:val="nil"/>
          <w:bottom w:val="nil"/>
          <w:right w:val="nil"/>
          <w:between w:val="nil"/>
        </w:pBdr>
        <w:spacing w:before="0" w:after="240" w:line="276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sectPr w:rsidR="008311E4" w:rsidRPr="008311E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F8F" w:rsidRDefault="00721F8F">
      <w:pPr>
        <w:spacing w:before="0" w:after="0"/>
      </w:pPr>
      <w:r>
        <w:separator/>
      </w:r>
    </w:p>
  </w:endnote>
  <w:endnote w:type="continuationSeparator" w:id="0">
    <w:p w:rsidR="00721F8F" w:rsidRDefault="00721F8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1E4" w:rsidRDefault="008311E4" w:rsidP="008311E4">
    <w:pPr>
      <w:pStyle w:val="llb"/>
      <w:jc w:val="right"/>
      <w:rPr>
        <w:i/>
        <w:sz w:val="18"/>
        <w:szCs w:val="18"/>
      </w:rPr>
    </w:pPr>
  </w:p>
  <w:p w:rsidR="008311E4" w:rsidRDefault="008311E4" w:rsidP="008311E4">
    <w:pPr>
      <w:pStyle w:val="llb"/>
      <w:jc w:val="right"/>
      <w:rPr>
        <w:i/>
        <w:sz w:val="18"/>
        <w:szCs w:val="18"/>
      </w:rPr>
    </w:pPr>
    <w:r>
      <w:rPr>
        <w:i/>
        <w:sz w:val="18"/>
        <w:szCs w:val="18"/>
      </w:rPr>
      <w:t>Készítette:</w:t>
    </w:r>
  </w:p>
  <w:p w:rsidR="008311E4" w:rsidRPr="008311E4" w:rsidRDefault="008311E4" w:rsidP="008311E4">
    <w:pPr>
      <w:pStyle w:val="llb"/>
      <w:jc w:val="right"/>
      <w:rPr>
        <w:i/>
        <w:sz w:val="18"/>
        <w:szCs w:val="18"/>
      </w:rPr>
    </w:pPr>
    <w:proofErr w:type="spellStart"/>
    <w:r w:rsidRPr="008311E4">
      <w:rPr>
        <w:i/>
        <w:sz w:val="18"/>
        <w:szCs w:val="18"/>
      </w:rPr>
      <w:t>GlobEnergy</w:t>
    </w:r>
    <w:proofErr w:type="spellEnd"/>
    <w:r w:rsidRPr="008311E4">
      <w:rPr>
        <w:i/>
        <w:sz w:val="18"/>
        <w:szCs w:val="18"/>
      </w:rPr>
      <w:t xml:space="preserve"> Kft.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F8F" w:rsidRDefault="00721F8F">
      <w:pPr>
        <w:spacing w:before="0" w:after="0"/>
      </w:pPr>
      <w:r>
        <w:separator/>
      </w:r>
    </w:p>
  </w:footnote>
  <w:footnote w:type="continuationSeparator" w:id="0">
    <w:p w:rsidR="00721F8F" w:rsidRDefault="00721F8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84C" w:rsidRDefault="0021584C">
    <w:pPr>
      <w:widowControl w:val="0"/>
      <w:pBdr>
        <w:top w:val="nil"/>
        <w:left w:val="nil"/>
        <w:bottom w:val="nil"/>
        <w:right w:val="nil"/>
        <w:between w:val="nil"/>
      </w:pBdr>
      <w:spacing w:before="0" w:after="0" w:line="276" w:lineRule="auto"/>
    </w:pPr>
  </w:p>
  <w:tbl>
    <w:tblPr>
      <w:tblStyle w:val="a0"/>
      <w:tblW w:w="9062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103"/>
      <w:gridCol w:w="3959"/>
    </w:tblGrid>
    <w:tr w:rsidR="0021584C">
      <w:tc>
        <w:tcPr>
          <w:tcW w:w="5103" w:type="dxa"/>
        </w:tcPr>
        <w:p w:rsidR="0021584C" w:rsidRDefault="00721F8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0" w:after="0"/>
            <w:rPr>
              <w:rFonts w:ascii="Times New Roman" w:hAnsi="Times New Roman"/>
              <w:b/>
              <w:color w:val="000000"/>
              <w:sz w:val="22"/>
              <w:szCs w:val="22"/>
            </w:rPr>
          </w:pPr>
          <w:proofErr w:type="spellStart"/>
          <w:r>
            <w:rPr>
              <w:rFonts w:ascii="Times New Roman" w:hAnsi="Times New Roman"/>
              <w:b/>
              <w:color w:val="000000"/>
              <w:sz w:val="22"/>
              <w:szCs w:val="22"/>
            </w:rPr>
            <w:t>Rossmann</w:t>
          </w:r>
          <w:proofErr w:type="spellEnd"/>
          <w:r>
            <w:rPr>
              <w:rFonts w:ascii="Times New Roman" w:hAnsi="Times New Roman"/>
              <w:b/>
              <w:color w:val="000000"/>
              <w:sz w:val="22"/>
              <w:szCs w:val="22"/>
            </w:rPr>
            <w:t xml:space="preserve"> Magyarország Kft.</w:t>
          </w:r>
        </w:p>
      </w:tc>
      <w:tc>
        <w:tcPr>
          <w:tcW w:w="3959" w:type="dxa"/>
          <w:vMerge w:val="restart"/>
        </w:tcPr>
        <w:p w:rsidR="0021584C" w:rsidRDefault="00721F8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0" w:after="0"/>
            <w:jc w:val="right"/>
            <w:rPr>
              <w:rFonts w:ascii="Times New Roman" w:hAnsi="Times New Roman"/>
              <w:color w:val="000000"/>
              <w:sz w:val="22"/>
              <w:szCs w:val="22"/>
            </w:rPr>
          </w:pPr>
          <w:r>
            <w:rPr>
              <w:rFonts w:ascii="Times New Roman" w:hAnsi="Times New Roman"/>
              <w:noProof/>
              <w:color w:val="000000"/>
              <w:sz w:val="22"/>
              <w:szCs w:val="22"/>
            </w:rPr>
            <w:drawing>
              <wp:inline distT="0" distB="0" distL="0" distR="0">
                <wp:extent cx="1134213" cy="630118"/>
                <wp:effectExtent l="0" t="0" r="0" b="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4213" cy="63011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21584C">
      <w:tc>
        <w:tcPr>
          <w:tcW w:w="5103" w:type="dxa"/>
        </w:tcPr>
        <w:p w:rsidR="0021584C" w:rsidRDefault="0021584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0" w:after="0"/>
            <w:rPr>
              <w:rFonts w:ascii="Times New Roman" w:hAnsi="Times New Roman"/>
              <w:color w:val="000000"/>
              <w:sz w:val="18"/>
              <w:szCs w:val="18"/>
            </w:rPr>
          </w:pPr>
        </w:p>
        <w:p w:rsidR="0021584C" w:rsidRDefault="00721F8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0" w:after="0"/>
            <w:rPr>
              <w:rFonts w:ascii="Times New Roman" w:hAnsi="Times New Roman"/>
              <w:color w:val="000000"/>
              <w:sz w:val="18"/>
              <w:szCs w:val="18"/>
            </w:rPr>
          </w:pPr>
          <w:r>
            <w:rPr>
              <w:rFonts w:ascii="Times New Roman" w:hAnsi="Times New Roman"/>
              <w:color w:val="000000"/>
              <w:sz w:val="18"/>
              <w:szCs w:val="18"/>
            </w:rPr>
            <w:t xml:space="preserve">2225 Üllő, </w:t>
          </w:r>
          <w:proofErr w:type="spellStart"/>
          <w:r>
            <w:rPr>
              <w:rFonts w:ascii="Times New Roman" w:hAnsi="Times New Roman"/>
              <w:color w:val="000000"/>
              <w:sz w:val="18"/>
              <w:szCs w:val="18"/>
            </w:rPr>
            <w:t>Zsaróka</w:t>
          </w:r>
          <w:proofErr w:type="spellEnd"/>
          <w:r>
            <w:rPr>
              <w:rFonts w:ascii="Times New Roman" w:hAnsi="Times New Roman"/>
              <w:color w:val="000000"/>
              <w:sz w:val="18"/>
              <w:szCs w:val="18"/>
            </w:rPr>
            <w:t xml:space="preserve"> út 8.</w:t>
          </w:r>
        </w:p>
      </w:tc>
      <w:tc>
        <w:tcPr>
          <w:tcW w:w="3959" w:type="dxa"/>
          <w:vMerge/>
        </w:tcPr>
        <w:p w:rsidR="0021584C" w:rsidRDefault="0021584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0" w:after="0" w:line="276" w:lineRule="auto"/>
            <w:rPr>
              <w:rFonts w:ascii="Times New Roman" w:hAnsi="Times New Roman"/>
              <w:color w:val="000000"/>
              <w:sz w:val="18"/>
              <w:szCs w:val="18"/>
            </w:rPr>
          </w:pPr>
        </w:p>
      </w:tc>
    </w:tr>
  </w:tbl>
  <w:p w:rsidR="0021584C" w:rsidRDefault="0021584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/>
      <w:rPr>
        <w:rFonts w:eastAsia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33BE4"/>
    <w:multiLevelType w:val="hybridMultilevel"/>
    <w:tmpl w:val="C854F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84C"/>
    <w:rsid w:val="0021584C"/>
    <w:rsid w:val="00721F8F"/>
    <w:rsid w:val="008311E4"/>
    <w:rsid w:val="00B4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DD14A"/>
  <w15:docId w15:val="{3D4CCC0B-3FEB-4D7E-9C61-3030D249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hu-HU" w:eastAsia="hu-HU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1285E"/>
    <w:rPr>
      <w:rFonts w:eastAsia="Times New Roman" w:cs="Times New Roman"/>
    </w:rPr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customStyle="1" w:styleId="Default">
    <w:name w:val="Default"/>
    <w:rsid w:val="007E4465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</w:rPr>
  </w:style>
  <w:style w:type="paragraph" w:styleId="lfej">
    <w:name w:val="header"/>
    <w:basedOn w:val="Norml"/>
    <w:link w:val="lfejChar"/>
    <w:uiPriority w:val="99"/>
    <w:unhideWhenUsed/>
    <w:rsid w:val="00567712"/>
    <w:pPr>
      <w:tabs>
        <w:tab w:val="center" w:pos="4536"/>
        <w:tab w:val="right" w:pos="9072"/>
      </w:tabs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567712"/>
  </w:style>
  <w:style w:type="paragraph" w:styleId="llb">
    <w:name w:val="footer"/>
    <w:basedOn w:val="Norml"/>
    <w:link w:val="llbChar"/>
    <w:uiPriority w:val="99"/>
    <w:unhideWhenUsed/>
    <w:rsid w:val="00567712"/>
    <w:pPr>
      <w:tabs>
        <w:tab w:val="center" w:pos="4536"/>
        <w:tab w:val="right" w:pos="9072"/>
      </w:tabs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567712"/>
  </w:style>
  <w:style w:type="table" w:styleId="Rcsostblzat">
    <w:name w:val="Table Grid"/>
    <w:basedOn w:val="Normltblzat"/>
    <w:uiPriority w:val="39"/>
    <w:rsid w:val="00A10E9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831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0hyFquaIawjXB0LZligz21KWaw==">AMUW2mWrN5i1hXX96cRbMlKTGv6ND9dGo7o6UIKgZOgVHYKneK41Pbxej+HwjwRQ4QCjLn5bpCsAXEDKJcaoyFDg9l9W2Dp1H7VXe5wp9UdYhrFm1Tep8WBDoPERY6uZDH+41MQruUCd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280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Túri Attila</dc:creator>
  <cp:lastModifiedBy>IRM Iroda</cp:lastModifiedBy>
  <cp:revision>3</cp:revision>
  <dcterms:created xsi:type="dcterms:W3CDTF">2017-06-17T14:39:00Z</dcterms:created>
  <dcterms:modified xsi:type="dcterms:W3CDTF">2022-09-30T09:29:00Z</dcterms:modified>
</cp:coreProperties>
</file>